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3EA3" w14:textId="6A4E445B" w:rsidR="00A768AD" w:rsidRDefault="00A768AD">
      <w:r>
        <w:rPr>
          <w:noProof/>
        </w:rPr>
        <w:drawing>
          <wp:inline distT="0" distB="0" distL="0" distR="0" wp14:anchorId="472E3DD1" wp14:editId="5E6F9FF5">
            <wp:extent cx="5943600" cy="327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AD"/>
    <w:rsid w:val="00A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173A"/>
  <w15:chartTrackingRefBased/>
  <w15:docId w15:val="{D028979F-44FF-4BB5-9C4E-2BB791C8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Shaun (ASD-N)</dc:creator>
  <cp:keywords/>
  <dc:description/>
  <cp:lastModifiedBy>Fletcher, Shaun (ASD-N)</cp:lastModifiedBy>
  <cp:revision>1</cp:revision>
  <dcterms:created xsi:type="dcterms:W3CDTF">2020-06-09T11:45:00Z</dcterms:created>
  <dcterms:modified xsi:type="dcterms:W3CDTF">2020-06-09T11:46:00Z</dcterms:modified>
</cp:coreProperties>
</file>